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A7" w:rsidRDefault="00CC34DC">
      <w:pPr>
        <w:rPr>
          <w:rFonts w:ascii="Times New Roman" w:hAnsi="Times New Roman" w:cs="Times New Roman"/>
          <w:b/>
          <w:sz w:val="24"/>
          <w:szCs w:val="24"/>
        </w:rPr>
      </w:pPr>
      <w:r w:rsidRPr="00CC34DC">
        <w:rPr>
          <w:rFonts w:ascii="Times New Roman" w:hAnsi="Times New Roman" w:cs="Times New Roman"/>
          <w:b/>
          <w:sz w:val="24"/>
          <w:szCs w:val="24"/>
        </w:rPr>
        <w:t>College Comparison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Contrast</w:t>
      </w:r>
      <w:r w:rsidRPr="00CC34DC">
        <w:rPr>
          <w:rFonts w:ascii="Times New Roman" w:hAnsi="Times New Roman" w:cs="Times New Roman"/>
          <w:b/>
          <w:sz w:val="24"/>
          <w:szCs w:val="24"/>
        </w:rPr>
        <w:t xml:space="preserve"> Essay</w:t>
      </w:r>
    </w:p>
    <w:p w:rsidR="00CC34DC" w:rsidRDefault="00C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two colleges to research. One college must be in Georgia (no UGA, no Georgia Tech,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544E17">
        <w:rPr>
          <w:rFonts w:ascii="Times New Roman" w:hAnsi="Times New Roman" w:cs="Times New Roman"/>
          <w:sz w:val="24"/>
          <w:szCs w:val="24"/>
        </w:rPr>
        <w:t>eorgia Southern</w:t>
      </w:r>
      <w:r>
        <w:rPr>
          <w:rFonts w:ascii="Times New Roman" w:hAnsi="Times New Roman" w:cs="Times New Roman"/>
          <w:sz w:val="24"/>
          <w:szCs w:val="24"/>
        </w:rPr>
        <w:t>) and the other college must be located in another state or country.</w:t>
      </w:r>
      <w:r w:rsidR="00C1562E">
        <w:rPr>
          <w:rFonts w:ascii="Times New Roman" w:hAnsi="Times New Roman" w:cs="Times New Roman"/>
          <w:sz w:val="24"/>
          <w:szCs w:val="24"/>
        </w:rPr>
        <w:t xml:space="preserve"> </w:t>
      </w:r>
      <w:r w:rsidR="00C1562E">
        <w:rPr>
          <w:rFonts w:ascii="Times New Roman" w:hAnsi="Times New Roman" w:cs="Times New Roman"/>
          <w:sz w:val="24"/>
          <w:szCs w:val="24"/>
        </w:rPr>
        <w:t xml:space="preserve">Then write a 4-paragraph </w:t>
      </w:r>
      <w:r w:rsidR="00C1562E">
        <w:rPr>
          <w:rFonts w:ascii="Times New Roman" w:hAnsi="Times New Roman"/>
          <w:sz w:val="24"/>
          <w:szCs w:val="24"/>
        </w:rPr>
        <w:t xml:space="preserve">(5-8 sentences per paragraph) </w:t>
      </w:r>
      <w:r w:rsidR="00C1562E">
        <w:rPr>
          <w:rFonts w:ascii="Times New Roman" w:hAnsi="Times New Roman" w:cs="Times New Roman"/>
          <w:sz w:val="24"/>
          <w:szCs w:val="24"/>
        </w:rPr>
        <w:t>compare and contrast essay on the two colleges.</w:t>
      </w:r>
    </w:p>
    <w:p w:rsidR="00CC34DC" w:rsidRDefault="00C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the following information on each college</w:t>
      </w:r>
      <w:r w:rsidR="00C1562E">
        <w:rPr>
          <w:rFonts w:ascii="Times New Roman" w:hAnsi="Times New Roman" w:cs="Times New Roman"/>
          <w:sz w:val="24"/>
          <w:szCs w:val="24"/>
        </w:rPr>
        <w:t xml:space="preserve"> using </w:t>
      </w:r>
      <w:r w:rsidR="00C1562E">
        <w:rPr>
          <w:rFonts w:ascii="Times New Roman" w:hAnsi="Times New Roman" w:cs="Times New Roman"/>
          <w:sz w:val="24"/>
          <w:szCs w:val="24"/>
        </w:rPr>
        <w:t>www.gacollege411.org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Quick Facts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Links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Requirements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Academics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Costs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Profile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631"/>
        <w:gridCol w:w="2557"/>
        <w:gridCol w:w="2022"/>
        <w:gridCol w:w="1672"/>
        <w:gridCol w:w="2108"/>
      </w:tblGrid>
      <w:tr w:rsidR="00C1562E" w:rsidRPr="00C1562E" w:rsidTr="004575CC">
        <w:tc>
          <w:tcPr>
            <w:tcW w:w="1631" w:type="dxa"/>
          </w:tcPr>
          <w:p w:rsidR="00C1562E" w:rsidRPr="00C1562E" w:rsidRDefault="00C1562E" w:rsidP="00C1562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557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1562E" w:rsidRPr="00C1562E" w:rsidTr="004575CC">
        <w:tc>
          <w:tcPr>
            <w:tcW w:w="1631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Focus &amp; Details</w:t>
            </w:r>
          </w:p>
        </w:tc>
        <w:tc>
          <w:tcPr>
            <w:tcW w:w="2557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 xml:space="preserve">Includes all the information listed above. </w:t>
            </w:r>
          </w:p>
        </w:tc>
        <w:tc>
          <w:tcPr>
            <w:tcW w:w="202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Missing 4 of the 7.</w:t>
            </w:r>
          </w:p>
        </w:tc>
        <w:tc>
          <w:tcPr>
            <w:tcW w:w="167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Missing 5 of the 7.</w:t>
            </w:r>
          </w:p>
        </w:tc>
        <w:tc>
          <w:tcPr>
            <w:tcW w:w="2108" w:type="dxa"/>
          </w:tcPr>
          <w:p w:rsidR="00C1562E" w:rsidRPr="00C1562E" w:rsidRDefault="00C1562E" w:rsidP="00C1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 xml:space="preserve"> important information about either college</w:t>
            </w: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62E" w:rsidRPr="00C1562E" w:rsidTr="004575CC">
        <w:tc>
          <w:tcPr>
            <w:tcW w:w="1631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Purpose &amp; Supporting Details</w:t>
            </w:r>
          </w:p>
        </w:tc>
        <w:tc>
          <w:tcPr>
            <w:tcW w:w="2557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The paper compares &amp; contrasts 2 colleges. The paper uses strong examples to support the similarities and differences.</w:t>
            </w:r>
          </w:p>
        </w:tc>
        <w:tc>
          <w:tcPr>
            <w:tcW w:w="202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 xml:space="preserve">The paper compares &amp; contrasts, but the supporting information is general. </w:t>
            </w:r>
          </w:p>
        </w:tc>
        <w:tc>
          <w:tcPr>
            <w:tcW w:w="167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The paper compares &amp; contrasts, but the supporting information is incomplete.</w:t>
            </w:r>
          </w:p>
        </w:tc>
        <w:tc>
          <w:tcPr>
            <w:tcW w:w="2108" w:type="dxa"/>
          </w:tcPr>
          <w:p w:rsidR="00C1562E" w:rsidRPr="00C1562E" w:rsidRDefault="00C1562E" w:rsidP="00C15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There is no comparing and/or contrasting.</w:t>
            </w:r>
          </w:p>
        </w:tc>
      </w:tr>
      <w:tr w:rsidR="00C1562E" w:rsidRPr="00C1562E" w:rsidTr="004575CC">
        <w:tc>
          <w:tcPr>
            <w:tcW w:w="1631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2557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The introduction is inviting, states the main topic, and provides an overview of the paper. The conclusion is strong. Each paragraph is 5-8 sentences.</w:t>
            </w:r>
          </w:p>
        </w:tc>
        <w:tc>
          <w:tcPr>
            <w:tcW w:w="202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The introduction states the main topic and provides an overview of the paper. Paragraphs are too short.</w:t>
            </w:r>
          </w:p>
        </w:tc>
        <w:tc>
          <w:tcPr>
            <w:tcW w:w="167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The introduction states the main topic. A conclusion is included. Paragraphs are too short.</w:t>
            </w:r>
          </w:p>
        </w:tc>
        <w:tc>
          <w:tcPr>
            <w:tcW w:w="2108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There is no clear introduction, structure, or conclusion. Paragraphs are too short.</w:t>
            </w:r>
          </w:p>
        </w:tc>
      </w:tr>
      <w:tr w:rsidR="00C1562E" w:rsidRPr="00C1562E" w:rsidTr="004575CC">
        <w:tc>
          <w:tcPr>
            <w:tcW w:w="1631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Word Choice</w:t>
            </w:r>
          </w:p>
        </w:tc>
        <w:tc>
          <w:tcPr>
            <w:tcW w:w="2557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Vivid words and phrases are used. The choice and placement of words seems accurate, natural, and not forced.</w:t>
            </w:r>
          </w:p>
        </w:tc>
        <w:tc>
          <w:tcPr>
            <w:tcW w:w="202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Choice and placement of words is inaccurate or overdone.</w:t>
            </w:r>
          </w:p>
        </w:tc>
        <w:tc>
          <w:tcPr>
            <w:tcW w:w="167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Writing lacks variety.</w:t>
            </w:r>
          </w:p>
        </w:tc>
        <w:tc>
          <w:tcPr>
            <w:tcW w:w="2108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Use of limited vocabulary, jargon, or clichés.</w:t>
            </w:r>
          </w:p>
        </w:tc>
      </w:tr>
      <w:tr w:rsidR="00C1562E" w:rsidRPr="00C1562E" w:rsidTr="004575CC">
        <w:tc>
          <w:tcPr>
            <w:tcW w:w="1631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Sentence structure, grammar, mechanics, &amp; spelling</w:t>
            </w:r>
          </w:p>
        </w:tc>
        <w:tc>
          <w:tcPr>
            <w:tcW w:w="2557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Well-constructed sentences and varied in length. No errors in grammar, mechanics, or spelling.</w:t>
            </w:r>
          </w:p>
        </w:tc>
        <w:tc>
          <w:tcPr>
            <w:tcW w:w="202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Some well-constructed sentences and some variety in length. Few errors in grammar, mechanics, or spelling.</w:t>
            </w:r>
          </w:p>
        </w:tc>
        <w:tc>
          <w:tcPr>
            <w:tcW w:w="167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Few well-constructed sentences and length is not varied. Several errors in grammar, mechanics, or spelling.</w:t>
            </w:r>
          </w:p>
        </w:tc>
        <w:tc>
          <w:tcPr>
            <w:tcW w:w="2108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 xml:space="preserve">Awkward sentences; repetitive sentences. Numerous errors in grammar, mechanics, or spelling. </w:t>
            </w:r>
          </w:p>
        </w:tc>
      </w:tr>
      <w:tr w:rsidR="00C1562E" w:rsidRPr="00C1562E" w:rsidTr="004575CC">
        <w:tc>
          <w:tcPr>
            <w:tcW w:w="1631" w:type="dxa"/>
          </w:tcPr>
          <w:p w:rsidR="00C1562E" w:rsidRPr="00C1562E" w:rsidRDefault="00C1562E" w:rsidP="00457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b/>
                <w:sz w:val="20"/>
                <w:szCs w:val="20"/>
              </w:rPr>
              <w:t>MLA Format</w:t>
            </w:r>
          </w:p>
        </w:tc>
        <w:tc>
          <w:tcPr>
            <w:tcW w:w="2557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Paper is written in correct MLA format.</w:t>
            </w:r>
          </w:p>
        </w:tc>
        <w:tc>
          <w:tcPr>
            <w:tcW w:w="202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C1562E" w:rsidRPr="00C1562E" w:rsidRDefault="00C1562E" w:rsidP="0045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2E">
              <w:rPr>
                <w:rFonts w:ascii="Times New Roman" w:hAnsi="Times New Roman" w:cs="Times New Roman"/>
                <w:sz w:val="20"/>
                <w:szCs w:val="20"/>
              </w:rPr>
              <w:t>Paper is not written in MLA format.</w:t>
            </w:r>
          </w:p>
        </w:tc>
      </w:tr>
    </w:tbl>
    <w:p w:rsidR="00CC34DC" w:rsidRPr="00C1562E" w:rsidRDefault="00CC34D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C34DC" w:rsidRPr="00C1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CA"/>
    <w:multiLevelType w:val="hybridMultilevel"/>
    <w:tmpl w:val="C0C8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29CA"/>
    <w:multiLevelType w:val="hybridMultilevel"/>
    <w:tmpl w:val="C0C8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663F"/>
    <w:multiLevelType w:val="hybridMultilevel"/>
    <w:tmpl w:val="C0C8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C"/>
    <w:rsid w:val="00544E17"/>
    <w:rsid w:val="00C037A8"/>
    <w:rsid w:val="00C1562E"/>
    <w:rsid w:val="00CC34DC"/>
    <w:rsid w:val="00D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DC"/>
    <w:pPr>
      <w:ind w:left="720"/>
      <w:contextualSpacing/>
    </w:pPr>
  </w:style>
  <w:style w:type="table" w:styleId="TableGrid">
    <w:name w:val="Table Grid"/>
    <w:basedOn w:val="TableNormal"/>
    <w:uiPriority w:val="59"/>
    <w:rsid w:val="00C1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DC"/>
    <w:pPr>
      <w:ind w:left="720"/>
      <w:contextualSpacing/>
    </w:pPr>
  </w:style>
  <w:style w:type="table" w:styleId="TableGrid">
    <w:name w:val="Table Grid"/>
    <w:basedOn w:val="TableNormal"/>
    <w:uiPriority w:val="59"/>
    <w:rsid w:val="00C1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4</cp:revision>
  <dcterms:created xsi:type="dcterms:W3CDTF">2014-09-18T14:56:00Z</dcterms:created>
  <dcterms:modified xsi:type="dcterms:W3CDTF">2014-12-17T13:54:00Z</dcterms:modified>
</cp:coreProperties>
</file>